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311785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346075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June 2026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001-35942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LightInTheBox Holding Co., Ltd.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4 Pandan Crescent #03-03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Singapore (128475)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offices)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of Form 20-F or Form 40-F: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4600"/>
        <w:spacing w:after="0" w:line="207" w:lineRule="exact"/>
        <w:rPr>
          <w:sz w:val="20"/>
          <w:szCs w:val="20"/>
          <w:color w:val="auto"/>
        </w:rPr>
      </w:pP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x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  Form 20-F</w:t>
      </w: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  Form 40-F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206375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652145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72" w:right="1440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APPOINTMENT OF CHAIRMAN OF THE BOARD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 June 2, 2026, Singapore time, the Board of Directors of LightInTheBox Holding Co., Ltd. (NYSE: LITB) held a meeting at which Mr. Jian He was appointed Chairman of the Board, effective as of June 2, 2026.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405765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900" w:right="3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LIGHTINTHEBOX HOLDING CO., LTD.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Jian He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365125</wp:posOffset>
            </wp:positionH>
            <wp:positionV relativeFrom="paragraph">
              <wp:posOffset>17145</wp:posOffset>
            </wp:positionV>
            <wp:extent cx="32061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Jian He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  <w:tab/>
        <w:t>Chief Executive Officer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June 3, 2026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900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2026-06-03T08:07:04Z</dcterms:created>
  <dcterms:modified xsi:type="dcterms:W3CDTF">2026-06-03T08:07:04Z</dcterms:modified>
</cp:coreProperties>
</file>